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83" w:rsidRDefault="005A7683"/>
    <w:p w:rsidR="00BF7FF0" w:rsidRDefault="00BF7FF0" w:rsidP="00BF7FF0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647565" cy="1234440"/>
            <wp:effectExtent l="19050" t="0" r="63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276" t="3114" r="15821" b="7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0" w:rsidRDefault="00BF7FF0">
      <w:r>
        <w:rPr>
          <w:noProof/>
          <w:lang w:eastAsia="it-IT"/>
        </w:rPr>
        <w:drawing>
          <wp:inline distT="0" distB="0" distL="0" distR="0">
            <wp:extent cx="6122670" cy="348996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7169" b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638"/>
      </w:tblGrid>
      <w:tr w:rsidR="00BF7FF0" w:rsidRPr="00BF7FF0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F7FF0" w:rsidRPr="00BF7FF0" w:rsidRDefault="00BF7FF0" w:rsidP="00BF7FF0">
            <w:pPr>
              <w:spacing w:before="120" w:after="120" w:line="240" w:lineRule="auto"/>
              <w:ind w:left="240"/>
              <w:jc w:val="center"/>
              <w:outlineLvl w:val="3"/>
              <w:rPr>
                <w:rFonts w:ascii="Verdana" w:eastAsia="Times New Roman" w:hAnsi="Verdana" w:cs="Times New Roman"/>
                <w:b/>
                <w:bCs/>
                <w:color w:val="9E0000"/>
                <w:sz w:val="13"/>
                <w:szCs w:val="13"/>
                <w:lang w:eastAsia="it-IT"/>
              </w:rPr>
            </w:pPr>
            <w:r w:rsidRPr="00BF7FF0">
              <w:rPr>
                <w:rFonts w:ascii="Verdana" w:eastAsia="Times New Roman" w:hAnsi="Verdana" w:cs="Times New Roman"/>
                <w:b/>
                <w:bCs/>
                <w:color w:val="000099"/>
                <w:lang w:eastAsia="it-IT"/>
              </w:rPr>
              <w:t>Marchitelli rieletto Presidente dell’</w:t>
            </w:r>
            <w:proofErr w:type="spellStart"/>
            <w:r w:rsidRPr="00BF7FF0">
              <w:rPr>
                <w:rFonts w:ascii="Verdana" w:eastAsia="Times New Roman" w:hAnsi="Verdana" w:cs="Times New Roman"/>
                <w:b/>
                <w:bCs/>
                <w:color w:val="000099"/>
                <w:lang w:eastAsia="it-IT"/>
              </w:rPr>
              <w:t>A.F.O.R.P.</w:t>
            </w:r>
            <w:proofErr w:type="spellEnd"/>
            <w:r w:rsidRPr="00BF7FF0">
              <w:rPr>
                <w:rFonts w:ascii="Verdana" w:eastAsia="Times New Roman" w:hAnsi="Verdana" w:cs="Times New Roman"/>
                <w:b/>
                <w:bCs/>
                <w:color w:val="000099"/>
                <w:lang w:eastAsia="it-IT"/>
              </w:rPr>
              <w:t xml:space="preserve"> </w:t>
            </w:r>
            <w:r w:rsidRPr="00BF7FF0">
              <w:rPr>
                <w:rFonts w:ascii="Verdana" w:eastAsia="Times New Roman" w:hAnsi="Verdana" w:cs="Times New Roman"/>
                <w:b/>
                <w:bCs/>
                <w:color w:val="9E0000"/>
                <w:sz w:val="13"/>
                <w:szCs w:val="13"/>
                <w:lang w:eastAsia="it-IT"/>
              </w:rPr>
              <w:br/>
            </w:r>
            <w:r w:rsidRPr="00BF7FF0">
              <w:rPr>
                <w:rFonts w:ascii="Verdana" w:eastAsia="Times New Roman" w:hAnsi="Verdana" w:cs="Times New Roman"/>
                <w:b/>
                <w:bCs/>
                <w:color w:val="0000FF"/>
                <w:sz w:val="13"/>
                <w:szCs w:val="13"/>
                <w:lang w:eastAsia="it-IT"/>
              </w:rPr>
              <w:t>Nominato anche il nuovo Consiglio Direttivo e il collegio dei Probi-viri</w:t>
            </w:r>
          </w:p>
        </w:tc>
      </w:tr>
      <w:tr w:rsidR="00BF7FF0" w:rsidRPr="00BF7FF0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F7FF0" w:rsidRPr="00BF7FF0" w:rsidRDefault="00BF7FF0" w:rsidP="00BF7FF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</w:pPr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pict>
                <v:rect id="_x0000_i1025" style="width:0;height:.6pt" o:hralign="center" o:hrstd="t" o:hrnoshade="t" o:hr="t" fillcolor="#ccc" stroked="f"/>
              </w:pict>
            </w:r>
          </w:p>
          <w:p w:rsidR="00BF7FF0" w:rsidRPr="00BF7FF0" w:rsidRDefault="00BF7FF0" w:rsidP="00BF7FF0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</w:pPr>
            <w:r w:rsidRPr="00BF7FF0">
              <w:rPr>
                <w:rFonts w:ascii="Verdana" w:eastAsia="Times New Roman" w:hAnsi="Verdana" w:cs="Times New Roman"/>
                <w:i/>
                <w:iCs/>
                <w:color w:val="990000"/>
                <w:sz w:val="13"/>
                <w:lang w:eastAsia="it-IT"/>
              </w:rPr>
              <w:t>di Redazione</w:t>
            </w:r>
          </w:p>
          <w:p w:rsidR="00BF7FF0" w:rsidRPr="00BF7FF0" w:rsidRDefault="00BF7FF0" w:rsidP="00BF7FF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3"/>
                <w:szCs w:val="13"/>
                <w:lang w:eastAsia="it-IT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857500" cy="2933700"/>
                  <wp:effectExtent l="19050" t="0" r="0" b="0"/>
                  <wp:wrapSquare wrapText="bothSides"/>
                  <wp:docPr id="2" name="Immagine 2" descr="http://www.stampasud.it/public/archivio/Giuseppe-Marchite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ampasud.it/public/archivio/Giuseppe-Marchite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7FF0">
              <w:rPr>
                <w:rFonts w:ascii="Verdana" w:eastAsia="Times New Roman" w:hAnsi="Verdana" w:cs="Times New Roman"/>
                <w:b/>
                <w:bCs/>
                <w:color w:val="000000"/>
                <w:sz w:val="13"/>
                <w:lang w:eastAsia="it-IT"/>
              </w:rPr>
              <w:t>Bari, 10 maggio 2014.</w:t>
            </w:r>
            <w:r w:rsidRPr="00BF7FF0">
              <w:rPr>
                <w:rFonts w:ascii="Verdana" w:eastAsia="Times New Roman" w:hAnsi="Verdana" w:cs="Times New Roman"/>
                <w:b/>
                <w:bCs/>
                <w:color w:val="000000"/>
                <w:sz w:val="13"/>
                <w:szCs w:val="13"/>
                <w:lang w:eastAsia="it-IT"/>
              </w:rPr>
              <w:br/>
            </w:r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br/>
              <w:t>L’</w:t>
            </w:r>
            <w:proofErr w:type="spellStart"/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t>A.F.O.R.P.</w:t>
            </w:r>
            <w:proofErr w:type="spellEnd"/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t xml:space="preserve"> ha rinnovato i suoi Quadri Dirigenti nel corso dell’Assemblea Generale svoltasi a Bari, in concomitanza con la festa del Trentennale di vita associativa. I rappresentanti di tutte le imprese associate, all'unanimità, hanno riconfermato alla guida dell'Associazione degli imprenditori della sanità Giuseppe Marchitelli.  L'imprenditore pugliese, originario di Putignano, 53 anni, promotore di numerose e significative iniziative a difesa delle imprese della sanità,   rimarrà in carica per i prossimi 4 anni, per dare nuovo impulso alla rappresentanza associativa, in una fase complessa e difficile che attraversa il Sistema Sanitario Nazionale e Regionale. L'evento è stata anche occasione per ricordare la significativa ed emozionante storia dell'</w:t>
            </w:r>
            <w:proofErr w:type="spellStart"/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t>A.F.O.R.P.</w:t>
            </w:r>
            <w:proofErr w:type="spellEnd"/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t xml:space="preserve">, una delle realtà associative più dinamiche e attive sul territorio pugliese,  che nel corso degli anni ha contribuito a migliorare il sistema Sanitario Regionale. I rappresentanti delle imprese hanno eletto il nuovo Consiglio Direttivo che è risultato così composto: Mastronardi, Guida,  Cirillo, Lorusso,Tedesco, Renna. Nominato anche il nuovo Collegio dei Probi-Viri: Spagnoletta, Iavazzo, </w:t>
            </w:r>
            <w:proofErr w:type="spellStart"/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t>Delgiudice</w:t>
            </w:r>
            <w:proofErr w:type="spellEnd"/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t xml:space="preserve">. </w:t>
            </w:r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br/>
              <w:t xml:space="preserve">Il Presidente Marchitelli, nel corso della relazione congressuale,  ha ripercorso le tappe più significative degli ultimi anni, in cui il ruolo dell'Associazione è stato valorizzato dall'impegno continuo e  costante, con pertinenti proposte riguardanti la salvaguardia degli interessi delle imprese ma anche per garantire la sostenibilità del sistema finanziario pugliese. In particolare si è soffermato sui tempi dei pagamenti della PA verso le imprese, sui rischi che potrebbero abbattersi sul sistema produttivo se si percorresse la strada della selvaggia centralizzazione degli acquisti, sulla </w:t>
            </w:r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lastRenderedPageBreak/>
              <w:t>necessità di porre a trasparenza il rinnovo delle gare per l'acquisto di beni e servizi, sulla gravi crisi che coinvolge gli enti ospedalieri ecclesiastici, sulla trasparenza degli atti, sulla valorizzazione del patrimonio e del Know-how delle imprese per una sanità migliore al servizio della gente. Inoltre ha chiesto a tutte le imprese del Servizio Sanitario Regionale di unirsi all'</w:t>
            </w:r>
            <w:proofErr w:type="spellStart"/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t>A.F.O.R.P.</w:t>
            </w:r>
            <w:proofErr w:type="spellEnd"/>
            <w:r w:rsidRPr="00BF7FF0"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it-IT"/>
              </w:rPr>
              <w:t xml:space="preserve"> per condurre insieme nuove battaglie a difesa del sistema produttivo, per disegnare il futuro delle Politiche per la salute. Infine, ha ringraziato tutti gli imprenditori associati per la rinnovata fiducia accordata chiedendo nel contempo maggiore collaborazione a tutti, per migliorare il SSR e per contribuire a realizzare nuove iniziative che diano più speranze alle imprese  e soprattutto si renda un servizio sempre migliore a tutti pugliesi, cominciando dal garantire qualità nei Livelli Essenziali di Assistenza. </w:t>
            </w:r>
          </w:p>
        </w:tc>
      </w:tr>
    </w:tbl>
    <w:p w:rsidR="00BF7FF0" w:rsidRDefault="00BF7FF0"/>
    <w:sectPr w:rsidR="00BF7FF0" w:rsidSect="005A76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F7FF0"/>
    <w:rsid w:val="005A7683"/>
    <w:rsid w:val="00BF7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7683"/>
  </w:style>
  <w:style w:type="paragraph" w:styleId="Titolo4">
    <w:name w:val="heading 4"/>
    <w:basedOn w:val="Normale"/>
    <w:link w:val="Titolo4Carattere"/>
    <w:uiPriority w:val="9"/>
    <w:qFormat/>
    <w:rsid w:val="00BF7FF0"/>
    <w:pPr>
      <w:spacing w:before="120" w:after="120" w:line="240" w:lineRule="auto"/>
      <w:ind w:left="240"/>
      <w:outlineLvl w:val="3"/>
    </w:pPr>
    <w:rPr>
      <w:rFonts w:ascii="Times New Roman" w:eastAsia="Times New Roman" w:hAnsi="Times New Roman" w:cs="Times New Roman"/>
      <w:b/>
      <w:bCs/>
      <w:color w:val="9E0000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7FF0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F7FF0"/>
    <w:rPr>
      <w:rFonts w:ascii="Times New Roman" w:eastAsia="Times New Roman" w:hAnsi="Times New Roman" w:cs="Times New Roman"/>
      <w:b/>
      <w:bCs/>
      <w:color w:val="9E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BF7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F7FF0"/>
    <w:rPr>
      <w:b/>
      <w:bCs/>
    </w:rPr>
  </w:style>
  <w:style w:type="character" w:styleId="Enfasicorsivo">
    <w:name w:val="Emphasis"/>
    <w:basedOn w:val="Carpredefinitoparagrafo"/>
    <w:uiPriority w:val="20"/>
    <w:qFormat/>
    <w:rsid w:val="00BF7FF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2014-05-10T16:31:00Z</dcterms:created>
  <dcterms:modified xsi:type="dcterms:W3CDTF">2014-05-10T16:34:00Z</dcterms:modified>
</cp:coreProperties>
</file>