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E" w:rsidRDefault="005E63EE"/>
    <w:p w:rsidR="00415FCC" w:rsidRDefault="00415FCC"/>
    <w:p w:rsidR="00415FCC" w:rsidRDefault="00415FCC">
      <w:r>
        <w:rPr>
          <w:noProof/>
          <w:sz w:val="14"/>
          <w:szCs w:val="14"/>
          <w:lang w:eastAsia="it-IT"/>
        </w:rPr>
        <w:drawing>
          <wp:inline distT="0" distB="0" distL="0" distR="0">
            <wp:extent cx="3665220" cy="662940"/>
            <wp:effectExtent l="19050" t="0" r="0" b="0"/>
            <wp:docPr id="1" name="Immagine 1" descr="http://puglialive.net/home/templates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glialive.net/home/templates/images/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CC" w:rsidRDefault="00415FCC"/>
    <w:p w:rsidR="00415FCC" w:rsidRDefault="00415FCC"/>
    <w:p w:rsidR="00415FCC" w:rsidRPr="00415FCC" w:rsidRDefault="00415FCC" w:rsidP="00415FCC">
      <w:pPr>
        <w:spacing w:after="24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eastAsia="it-IT"/>
        </w:rPr>
        <w:drawing>
          <wp:inline distT="0" distB="0" distL="0" distR="0">
            <wp:extent cx="1905000" cy="1432560"/>
            <wp:effectExtent l="19050" t="0" r="0" b="0"/>
            <wp:docPr id="4" name="Immagine 4" descr="http://puglialive.net/dfiles/news/images/16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glialive.net/dfiles/news/images/1606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CC" w:rsidRDefault="00415FCC"/>
    <w:p w:rsidR="00415FCC" w:rsidRPr="00415FCC" w:rsidRDefault="00415FCC" w:rsidP="00415FCC">
      <w:pPr>
        <w:pStyle w:val="NormaleWeb"/>
        <w:rPr>
          <w:color w:val="75172F"/>
        </w:rPr>
      </w:pPr>
      <w:r w:rsidRPr="00415FCC">
        <w:rPr>
          <w:b/>
          <w:bCs/>
          <w:color w:val="75172F"/>
        </w:rPr>
        <w:t xml:space="preserve">Bari - Per l'AFORP, non risponde al vero che il </w:t>
      </w:r>
      <w:proofErr w:type="spellStart"/>
      <w:r w:rsidRPr="00415FCC">
        <w:rPr>
          <w:b/>
          <w:bCs/>
          <w:color w:val="75172F"/>
        </w:rPr>
        <w:t>Miulli</w:t>
      </w:r>
      <w:proofErr w:type="spellEnd"/>
      <w:r w:rsidRPr="00415FCC">
        <w:rPr>
          <w:b/>
          <w:bCs/>
          <w:color w:val="75172F"/>
        </w:rPr>
        <w:t xml:space="preserve"> abbia già girato pagina con conti in ordine dopo la crisi</w:t>
      </w:r>
    </w:p>
    <w:p w:rsidR="00415FCC" w:rsidRPr="00415FCC" w:rsidRDefault="00415FCC" w:rsidP="00415FCC">
      <w:pPr>
        <w:pStyle w:val="NormaleWeb"/>
        <w:rPr>
          <w:color w:val="999999"/>
        </w:rPr>
      </w:pPr>
      <w:r w:rsidRPr="00415FCC">
        <w:rPr>
          <w:b/>
          <w:bCs/>
          <w:color w:val="999999"/>
        </w:rPr>
        <w:t>13/02/2014</w:t>
      </w:r>
    </w:p>
    <w:p w:rsidR="00415FCC" w:rsidRPr="00415FCC" w:rsidRDefault="00415FCC" w:rsidP="00415FCC">
      <w:pPr>
        <w:pStyle w:val="NormaleWeb"/>
      </w:pPr>
      <w:r w:rsidRPr="00415FCC">
        <w:rPr>
          <w:i/>
          <w:iCs/>
        </w:rPr>
        <w:br/>
        <w:t xml:space="preserve">La notizia che il </w:t>
      </w:r>
      <w:proofErr w:type="spellStart"/>
      <w:r w:rsidRPr="00415FCC">
        <w:rPr>
          <w:i/>
          <w:iCs/>
        </w:rPr>
        <w:t>Miulli</w:t>
      </w:r>
      <w:proofErr w:type="spellEnd"/>
      <w:r w:rsidRPr="00415FCC">
        <w:rPr>
          <w:i/>
          <w:iCs/>
        </w:rPr>
        <w:t xml:space="preserve"> abbia i conti in ordine, è una ulteriore presa in giro per i cittadini pugliesi, per le imprese fornitrici e per tutti gli addetti ai lavori in sanità</w:t>
      </w:r>
      <w:r w:rsidRPr="00415FCC">
        <w:br/>
      </w:r>
      <w:r w:rsidRPr="00415FCC">
        <w:br/>
      </w:r>
      <w:r w:rsidRPr="00415FCC">
        <w:br/>
      </w:r>
      <w:r w:rsidRPr="00415FCC">
        <w:rPr>
          <w:u w:val="single"/>
        </w:rPr>
        <w:t xml:space="preserve">Il caso </w:t>
      </w:r>
      <w:proofErr w:type="spellStart"/>
      <w:r w:rsidRPr="00415FCC">
        <w:rPr>
          <w:u w:val="single"/>
        </w:rPr>
        <w:t>Miulli</w:t>
      </w:r>
      <w:proofErr w:type="spellEnd"/>
      <w:r w:rsidRPr="00415FCC">
        <w:rPr>
          <w:u w:val="single"/>
        </w:rPr>
        <w:t xml:space="preserve"> conferma amaramente ogni appello rimasto inascoltato lanciato dall’</w:t>
      </w:r>
      <w:proofErr w:type="spellStart"/>
      <w:r w:rsidRPr="00415FCC">
        <w:rPr>
          <w:u w:val="single"/>
        </w:rPr>
        <w:t>A.F.O.R.P.</w:t>
      </w:r>
      <w:proofErr w:type="spellEnd"/>
      <w:r w:rsidRPr="00415FCC">
        <w:rPr>
          <w:u w:val="single"/>
        </w:rPr>
        <w:t xml:space="preserve"> a partire da maggio 2013 fino ad oggi: ai cittadini pugliesi viene presentata una realtà virtuale</w:t>
      </w:r>
      <w:r w:rsidRPr="00415FCC">
        <w:br/>
      </w:r>
      <w:r w:rsidRPr="00415FCC">
        <w:br/>
      </w:r>
      <w:r w:rsidRPr="00415FCC">
        <w:br/>
      </w:r>
      <w:r w:rsidRPr="00415FCC">
        <w:rPr>
          <w:b/>
          <w:bCs/>
        </w:rPr>
        <w:t xml:space="preserve">Il Presidente Marchitelli: "aver difeso da tempo con ogni sforzo sostenibile il presidio di elezione che l’ospedale già rappresenta per la nostra Regione, non ha dimostrato l’onestà intellettuale e soprattutto un confronto civile con le Istituzioni coinvolte nella delicata vicenda. Non risponde al vero che il </w:t>
      </w:r>
      <w:proofErr w:type="spellStart"/>
      <w:r w:rsidRPr="00415FCC">
        <w:rPr>
          <w:b/>
          <w:bCs/>
        </w:rPr>
        <w:t>Miulli</w:t>
      </w:r>
      <w:proofErr w:type="spellEnd"/>
      <w:r w:rsidRPr="00415FCC">
        <w:rPr>
          <w:b/>
          <w:bCs/>
        </w:rPr>
        <w:t xml:space="preserve"> abbia già girato pagina con conti in ordine dopo la crisi”</w:t>
      </w:r>
      <w:r w:rsidRPr="00415FCC">
        <w:br/>
      </w:r>
      <w:r w:rsidRPr="00415FCC">
        <w:br/>
      </w:r>
      <w:r w:rsidRPr="00415FCC">
        <w:br/>
      </w:r>
      <w:r w:rsidRPr="00415FCC">
        <w:br/>
      </w:r>
      <w:r w:rsidRPr="00415FCC">
        <w:br/>
      </w:r>
      <w:r w:rsidRPr="00415FCC">
        <w:br/>
        <w:t xml:space="preserve">"Il fatto che i cittadini siano informati in modo così superficiale sullo scampato pericolo che riguarda l’ospedale </w:t>
      </w:r>
      <w:proofErr w:type="spellStart"/>
      <w:r w:rsidRPr="00415FCC">
        <w:t>Miulli</w:t>
      </w:r>
      <w:proofErr w:type="spellEnd"/>
      <w:r w:rsidRPr="00415FCC">
        <w:t xml:space="preserve"> è a dir poco sconcertante. Se poi le imprese fornitrici attendono da anni, il saldo delle loro forniture e che il concordato prevede il pagamento delle stesse nei prossimi cinque anni: la questione </w:t>
      </w:r>
      <w:proofErr w:type="spellStart"/>
      <w:r w:rsidRPr="00415FCC">
        <w:t>Miulli</w:t>
      </w:r>
      <w:proofErr w:type="spellEnd"/>
      <w:r w:rsidRPr="00415FCC">
        <w:t xml:space="preserve"> sa di scampato pericolo virtuale". Il Presidente AFORP Giuseppe Marchitelli risponde così alla paventata situazione più virtuosa che si sarebbe determinata per il "</w:t>
      </w:r>
      <w:proofErr w:type="spellStart"/>
      <w:r w:rsidRPr="00415FCC">
        <w:t>Miulli</w:t>
      </w:r>
      <w:proofErr w:type="spellEnd"/>
      <w:r w:rsidRPr="00415FCC">
        <w:t xml:space="preserve">". </w:t>
      </w:r>
      <w:r w:rsidRPr="00415FCC">
        <w:br/>
      </w:r>
      <w:r w:rsidRPr="00415FCC">
        <w:lastRenderedPageBreak/>
        <w:br/>
        <w:t xml:space="preserve">“E comunque non è tutto. Alle imprese creditrici del </w:t>
      </w:r>
      <w:proofErr w:type="spellStart"/>
      <w:r w:rsidRPr="00415FCC">
        <w:t>Miulli</w:t>
      </w:r>
      <w:proofErr w:type="spellEnd"/>
      <w:r w:rsidRPr="00415FCC">
        <w:t xml:space="preserve">, definite non privilegiate, viene offerto il 35,9% del totale valore crediti che potrebbe, sottolineo potrebbe, arrivare anche al 50%, come riporta il quotidiano”. Marchitelli aggiunge: “Non sorprendiamoci quindi, se un così grave e delicato momento di criticità per il </w:t>
      </w:r>
      <w:proofErr w:type="spellStart"/>
      <w:r w:rsidRPr="00415FCC">
        <w:t>Miulli</w:t>
      </w:r>
      <w:proofErr w:type="spellEnd"/>
      <w:r w:rsidRPr="00415FCC">
        <w:t xml:space="preserve"> che per questo motivo si avvale della procedura di concordato preventivo, possa essere l’apri pista dello sdoganamento di tale principio come punto di forza o peggio come soluzione alternativa davanti alle criticità economiche e finanziarie. </w:t>
      </w:r>
      <w:r w:rsidRPr="00415FCC">
        <w:br/>
      </w:r>
      <w:r w:rsidRPr="00415FCC">
        <w:br/>
        <w:t xml:space="preserve">Credo sia sciaguratamente seria l’attuale realtà:immaginare che la domanda di concordato possa sollevare chiunque in ogni settore, come leggiamo dai giornali, da responsabilità e soprattutto risolvere la questione del quantum a babbo morto e con percentuali discutibili, solo perché qualcuno avrebbe smarrito il vero senso di attenta gestione è a dir poco miope". </w:t>
      </w:r>
      <w:r w:rsidRPr="00415FCC">
        <w:br/>
      </w:r>
      <w:r w:rsidRPr="00415FCC">
        <w:br/>
        <w:t xml:space="preserve">"Quello che più risalta in tutta la vicenda è proprio il dubbio di carenza etica e professionale. Quella professionalità che continuano invece a mostrare i medici e gli operatori sanitari che vivono quotidianamente al servizio del cittadino – sottolinea il Presidente AFORP - per evitare di finire sull’orlo del fallimento. Ai primi sintomi sarebbe stato opportuno intervenire, come un medico attento farebbe con il proprio paziente". "Sono certo che i cittadini pugliesi sapranno comprendere un possibile taglio di servizi da parte del </w:t>
      </w:r>
      <w:proofErr w:type="spellStart"/>
      <w:r w:rsidRPr="00415FCC">
        <w:t>Miulli</w:t>
      </w:r>
      <w:proofErr w:type="spellEnd"/>
      <w:r w:rsidRPr="00415FCC">
        <w:t xml:space="preserve">". </w:t>
      </w:r>
      <w:r w:rsidRPr="00415FCC">
        <w:br/>
      </w:r>
      <w:r w:rsidRPr="00415FCC">
        <w:br/>
        <w:t xml:space="preserve">Conclude il Presidente AFORP. “Noi imprese del territorio prendiamo atto di non essere state ascoltate, da chi aveva ogni responsabilità nel merito. Ogni appello dell’AFORP è stato disatteso, pur garantendo comunque con assunzione di responsabilità la continuità delle forniture per non produrre disservizio o peggio l’interruzione delle cure. Questo </w:t>
      </w:r>
      <w:proofErr w:type="spellStart"/>
      <w:r w:rsidRPr="00415FCC">
        <w:t>perchè</w:t>
      </w:r>
      <w:proofErr w:type="spellEnd"/>
      <w:r w:rsidRPr="00415FCC">
        <w:t xml:space="preserve">, certi ora come allora, che il </w:t>
      </w:r>
      <w:proofErr w:type="spellStart"/>
      <w:r w:rsidRPr="00415FCC">
        <w:t>Miulli</w:t>
      </w:r>
      <w:proofErr w:type="spellEnd"/>
      <w:r w:rsidRPr="00415FCC">
        <w:t xml:space="preserve"> possa confermarsi presidio ospedaliero di eccellenza della Puglia. Ovviamente considerando il vecchio adagio: a pagare e a morire c’è sempre tempo”.</w:t>
      </w:r>
    </w:p>
    <w:p w:rsidR="00415FCC" w:rsidRDefault="00415FCC"/>
    <w:sectPr w:rsidR="00415FCC" w:rsidSect="005E6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5FCC"/>
    <w:rsid w:val="00415FCC"/>
    <w:rsid w:val="005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FC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1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8970">
          <w:marLeft w:val="24"/>
          <w:marRight w:val="24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2014-02-15T17:14:00Z</dcterms:created>
  <dcterms:modified xsi:type="dcterms:W3CDTF">2014-02-15T17:16:00Z</dcterms:modified>
</cp:coreProperties>
</file>